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spacing w:after="0"/>
        <w:rPr>
          <w:rFonts w:ascii="Times New Roman"/>
        </w:rPr>
        <w:sectPr>
          <w:type w:val="continuous"/>
          <w:pgSz w:w="11910" w:h="16850"/>
          <w:pgMar w:top="500" w:bottom="0" w:left="560" w:right="540"/>
        </w:sectPr>
      </w:pPr>
    </w:p>
    <w:p>
      <w:pPr>
        <w:pStyle w:val="BodyText"/>
        <w:spacing w:before="10"/>
        <w:rPr>
          <w:rFonts w:ascii="Times New Roman"/>
        </w:rPr>
      </w:pPr>
    </w:p>
    <w:p>
      <w:pPr>
        <w:pStyle w:val="BodyText"/>
        <w:ind w:left="60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792993" cy="1792985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2993" cy="17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8"/>
        </w:rPr>
      </w:pPr>
    </w:p>
    <w:p>
      <w:pPr>
        <w:pStyle w:val="BodyText"/>
        <w:rPr>
          <w:rFonts w:ascii="Times New Roman"/>
          <w:sz w:val="28"/>
        </w:rPr>
      </w:pPr>
    </w:p>
    <w:p>
      <w:pPr>
        <w:pStyle w:val="Heading1"/>
        <w:spacing w:before="221"/>
        <w:rPr>
          <w:b/>
        </w:rPr>
      </w:pPr>
      <w:r>
        <w:rPr>
          <w:b/>
          <w:color w:val="C71F86"/>
        </w:rPr>
        <w:t>SOBRE MÍ</w:t>
      </w:r>
    </w:p>
    <w:p>
      <w:pPr>
        <w:pStyle w:val="BodyText"/>
        <w:spacing w:before="1"/>
        <w:rPr>
          <w:b/>
          <w:sz w:val="36"/>
        </w:rPr>
      </w:pPr>
    </w:p>
    <w:p>
      <w:pPr>
        <w:spacing w:line="283" w:lineRule="auto" w:before="0"/>
        <w:ind w:left="114" w:right="38" w:firstLine="0"/>
        <w:jc w:val="left"/>
        <w:rPr>
          <w:sz w:val="20"/>
        </w:rPr>
      </w:pPr>
      <w:r>
        <w:rPr>
          <w:color w:val="ED495C"/>
          <w:w w:val="95"/>
          <w:sz w:val="20"/>
        </w:rPr>
        <w:t>Inquieta,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curiosa,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viajera.</w:t>
      </w:r>
      <w:r>
        <w:rPr>
          <w:color w:val="ED495C"/>
          <w:spacing w:val="-36"/>
          <w:w w:val="95"/>
          <w:sz w:val="20"/>
        </w:rPr>
        <w:t> </w:t>
      </w:r>
      <w:r>
        <w:rPr>
          <w:color w:val="ED495C"/>
          <w:w w:val="95"/>
          <w:sz w:val="20"/>
        </w:rPr>
        <w:t>Me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apasiona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el </w:t>
      </w:r>
      <w:r>
        <w:rPr>
          <w:color w:val="ED495C"/>
          <w:sz w:val="20"/>
        </w:rPr>
        <w:t>marketing y la comunicación y el </w:t>
      </w:r>
      <w:r>
        <w:rPr>
          <w:color w:val="ED495C"/>
          <w:w w:val="95"/>
          <w:sz w:val="20"/>
        </w:rPr>
        <w:t>aprendizaje-error que este conlleva. Soy una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persona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abierta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y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con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gran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capacidad </w:t>
      </w:r>
      <w:r>
        <w:rPr>
          <w:color w:val="ED495C"/>
          <w:w w:val="90"/>
          <w:sz w:val="20"/>
        </w:rPr>
        <w:t>de</w:t>
      </w:r>
      <w:r>
        <w:rPr>
          <w:color w:val="ED495C"/>
          <w:spacing w:val="-24"/>
          <w:w w:val="90"/>
          <w:sz w:val="20"/>
        </w:rPr>
        <w:t> </w:t>
      </w:r>
      <w:r>
        <w:rPr>
          <w:color w:val="ED495C"/>
          <w:w w:val="90"/>
          <w:sz w:val="20"/>
        </w:rPr>
        <w:t>adaptación</w:t>
      </w:r>
      <w:r>
        <w:rPr>
          <w:color w:val="ED495C"/>
          <w:spacing w:val="-23"/>
          <w:w w:val="90"/>
          <w:sz w:val="20"/>
        </w:rPr>
        <w:t> </w:t>
      </w:r>
      <w:r>
        <w:rPr>
          <w:color w:val="ED495C"/>
          <w:w w:val="90"/>
          <w:sz w:val="20"/>
        </w:rPr>
        <w:t>al</w:t>
      </w:r>
      <w:r>
        <w:rPr>
          <w:color w:val="ED495C"/>
          <w:spacing w:val="-23"/>
          <w:w w:val="90"/>
          <w:sz w:val="20"/>
        </w:rPr>
        <w:t> </w:t>
      </w:r>
      <w:r>
        <w:rPr>
          <w:color w:val="ED495C"/>
          <w:w w:val="90"/>
          <w:sz w:val="20"/>
        </w:rPr>
        <w:t>cambio,</w:t>
      </w:r>
      <w:r>
        <w:rPr>
          <w:color w:val="ED495C"/>
          <w:spacing w:val="-23"/>
          <w:w w:val="90"/>
          <w:sz w:val="20"/>
        </w:rPr>
        <w:t> </w:t>
      </w:r>
      <w:r>
        <w:rPr>
          <w:color w:val="ED495C"/>
          <w:w w:val="90"/>
          <w:sz w:val="20"/>
        </w:rPr>
        <w:t>de</w:t>
      </w:r>
      <w:r>
        <w:rPr>
          <w:color w:val="ED495C"/>
          <w:spacing w:val="-24"/>
          <w:w w:val="90"/>
          <w:sz w:val="20"/>
        </w:rPr>
        <w:t> </w:t>
      </w:r>
      <w:r>
        <w:rPr>
          <w:color w:val="ED495C"/>
          <w:w w:val="90"/>
          <w:sz w:val="20"/>
        </w:rPr>
        <w:t>hecho,</w:t>
      </w:r>
      <w:r>
        <w:rPr>
          <w:color w:val="ED495C"/>
          <w:spacing w:val="-23"/>
          <w:w w:val="90"/>
          <w:sz w:val="20"/>
        </w:rPr>
        <w:t> </w:t>
      </w:r>
      <w:r>
        <w:rPr>
          <w:color w:val="ED495C"/>
          <w:w w:val="90"/>
          <w:sz w:val="20"/>
        </w:rPr>
        <w:t>disfruto </w:t>
      </w:r>
      <w:r>
        <w:rPr>
          <w:color w:val="ED495C"/>
          <w:w w:val="95"/>
          <w:sz w:val="20"/>
        </w:rPr>
        <w:t>cada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nuevo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reto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ya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que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considero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que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es</w:t>
      </w:r>
      <w:r>
        <w:rPr>
          <w:color w:val="ED495C"/>
          <w:spacing w:val="-37"/>
          <w:w w:val="95"/>
          <w:sz w:val="20"/>
        </w:rPr>
        <w:t> </w:t>
      </w:r>
      <w:r>
        <w:rPr>
          <w:color w:val="ED495C"/>
          <w:w w:val="95"/>
          <w:sz w:val="20"/>
        </w:rPr>
        <w:t>el </w:t>
      </w:r>
      <w:r>
        <w:rPr>
          <w:color w:val="ED495C"/>
          <w:sz w:val="20"/>
        </w:rPr>
        <w:t>aprendizaje</w:t>
      </w:r>
      <w:r>
        <w:rPr>
          <w:color w:val="ED495C"/>
          <w:spacing w:val="-38"/>
          <w:sz w:val="20"/>
        </w:rPr>
        <w:t> </w:t>
      </w:r>
      <w:r>
        <w:rPr>
          <w:color w:val="ED495C"/>
          <w:sz w:val="20"/>
        </w:rPr>
        <w:t>que</w:t>
      </w:r>
      <w:r>
        <w:rPr>
          <w:color w:val="ED495C"/>
          <w:spacing w:val="-37"/>
          <w:sz w:val="20"/>
        </w:rPr>
        <w:t> </w:t>
      </w:r>
      <w:r>
        <w:rPr>
          <w:color w:val="ED495C"/>
          <w:sz w:val="20"/>
        </w:rPr>
        <w:t>mejor</w:t>
      </w:r>
      <w:r>
        <w:rPr>
          <w:color w:val="ED495C"/>
          <w:spacing w:val="-38"/>
          <w:sz w:val="20"/>
        </w:rPr>
        <w:t> </w:t>
      </w:r>
      <w:r>
        <w:rPr>
          <w:color w:val="ED495C"/>
          <w:sz w:val="20"/>
        </w:rPr>
        <w:t>se</w:t>
      </w:r>
      <w:r>
        <w:rPr>
          <w:color w:val="ED495C"/>
          <w:spacing w:val="-37"/>
          <w:sz w:val="20"/>
        </w:rPr>
        <w:t> </w:t>
      </w:r>
      <w:r>
        <w:rPr>
          <w:color w:val="ED495C"/>
          <w:sz w:val="20"/>
        </w:rPr>
        <w:t>asimila.</w:t>
      </w:r>
    </w:p>
    <w:p>
      <w:pPr>
        <w:pStyle w:val="Title"/>
      </w:pPr>
      <w:r>
        <w:rPr/>
        <w:br w:type="column"/>
      </w:r>
      <w:r>
        <w:rPr>
          <w:color w:val="C71F86"/>
          <w:w w:val="85"/>
        </w:rPr>
        <w:t>GUADALUPE </w:t>
      </w:r>
      <w:r>
        <w:rPr>
          <w:color w:val="C71F86"/>
        </w:rPr>
        <w:t>CAMPOS</w:t>
      </w:r>
    </w:p>
    <w:p>
      <w:pPr>
        <w:spacing w:before="84"/>
        <w:ind w:left="0" w:right="2661" w:firstLine="0"/>
        <w:jc w:val="right"/>
        <w:rPr>
          <w:sz w:val="27"/>
        </w:rPr>
      </w:pPr>
      <w:r>
        <w:rPr>
          <w:color w:val="ED495C"/>
          <w:spacing w:val="21"/>
          <w:w w:val="105"/>
          <w:sz w:val="27"/>
        </w:rPr>
        <w:t>MARKETING </w:t>
      </w:r>
      <w:r>
        <w:rPr>
          <w:color w:val="ED495C"/>
          <w:w w:val="105"/>
          <w:sz w:val="27"/>
        </w:rPr>
        <w:t>&amp; </w:t>
      </w:r>
      <w:r>
        <w:rPr>
          <w:color w:val="ED495C"/>
          <w:spacing w:val="21"/>
          <w:w w:val="105"/>
          <w:sz w:val="27"/>
        </w:rPr>
        <w:t>PUBLICIDAD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44"/>
        </w:rPr>
      </w:pPr>
    </w:p>
    <w:p>
      <w:pPr>
        <w:pStyle w:val="Heading1"/>
        <w:ind w:left="0" w:right="2712"/>
        <w:jc w:val="right"/>
        <w:rPr>
          <w:b/>
        </w:rPr>
      </w:pPr>
      <w:r>
        <w:rPr/>
        <w:pict>
          <v:rect style="position:absolute;margin-left:242.10675pt;margin-top:.817888pt;width:2.251889pt;height:578.735471pt;mso-position-horizontal-relative:page;mso-position-vertical-relative:paragraph;z-index:15730176" filled="true" fillcolor="#c71f86" stroked="false">
            <v:fill type="solid"/>
            <w10:wrap type="none"/>
          </v:rect>
        </w:pict>
      </w:r>
      <w:r>
        <w:rPr>
          <w:b/>
          <w:color w:val="C71F86"/>
          <w:w w:val="95"/>
        </w:rPr>
        <w:t>EXPERIENCIA PROFESIONAL</w:t>
      </w:r>
    </w:p>
    <w:p>
      <w:pPr>
        <w:pStyle w:val="Heading2"/>
        <w:spacing w:before="142"/>
        <w:ind w:left="690"/>
      </w:pPr>
      <w:r>
        <w:rPr>
          <w:color w:val="ED495C"/>
        </w:rPr>
        <w:t>Marketing Manager</w:t>
      </w:r>
    </w:p>
    <w:p>
      <w:pPr>
        <w:spacing w:before="85"/>
        <w:ind w:left="690" w:right="0" w:firstLine="0"/>
        <w:jc w:val="left"/>
        <w:rPr>
          <w:rFonts w:ascii="Gill Sans MT"/>
          <w:i/>
          <w:sz w:val="16"/>
        </w:rPr>
      </w:pPr>
      <w:r>
        <w:rPr>
          <w:rFonts w:ascii="Gill Sans MT"/>
          <w:i/>
          <w:color w:val="ED495C"/>
          <w:w w:val="115"/>
          <w:sz w:val="16"/>
        </w:rPr>
        <w:t>IC Creative | 2019 - presente</w:t>
      </w:r>
    </w:p>
    <w:p>
      <w:pPr>
        <w:pStyle w:val="BodyText"/>
        <w:spacing w:line="278" w:lineRule="auto" w:before="85"/>
        <w:ind w:left="690"/>
      </w:pPr>
      <w:r>
        <w:rPr>
          <w:color w:val="ED495C"/>
          <w:w w:val="95"/>
        </w:rPr>
        <w:t>Encargada</w:t>
      </w:r>
      <w:r>
        <w:rPr>
          <w:color w:val="ED495C"/>
          <w:spacing w:val="-28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crear,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gestionar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y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analizar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campañas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mobile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marketing.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Relaciones </w:t>
      </w:r>
      <w:r>
        <w:rPr>
          <w:color w:val="ED495C"/>
        </w:rPr>
        <w:t>con</w:t>
      </w:r>
      <w:r>
        <w:rPr>
          <w:color w:val="ED495C"/>
          <w:spacing w:val="-26"/>
        </w:rPr>
        <w:t> </w:t>
      </w:r>
      <w:r>
        <w:rPr>
          <w:color w:val="ED495C"/>
        </w:rPr>
        <w:t>clientes</w:t>
      </w:r>
      <w:r>
        <w:rPr>
          <w:color w:val="ED495C"/>
          <w:spacing w:val="-26"/>
        </w:rPr>
        <w:t> </w:t>
      </w:r>
      <w:r>
        <w:rPr>
          <w:color w:val="ED495C"/>
        </w:rPr>
        <w:t>y</w:t>
      </w:r>
      <w:r>
        <w:rPr>
          <w:color w:val="ED495C"/>
          <w:spacing w:val="-25"/>
        </w:rPr>
        <w:t> </w:t>
      </w:r>
      <w:r>
        <w:rPr>
          <w:color w:val="ED495C"/>
        </w:rPr>
        <w:t>colaboradores</w:t>
      </w:r>
      <w:r>
        <w:rPr>
          <w:color w:val="ED495C"/>
          <w:spacing w:val="-26"/>
        </w:rPr>
        <w:t> </w:t>
      </w:r>
      <w:r>
        <w:rPr>
          <w:color w:val="ED495C"/>
        </w:rPr>
        <w:t>para</w:t>
      </w:r>
      <w:r>
        <w:rPr>
          <w:color w:val="ED495C"/>
          <w:spacing w:val="-25"/>
        </w:rPr>
        <w:t> </w:t>
      </w:r>
      <w:r>
        <w:rPr>
          <w:color w:val="ED495C"/>
        </w:rPr>
        <w:t>mejorar</w:t>
      </w:r>
      <w:r>
        <w:rPr>
          <w:color w:val="ED495C"/>
          <w:spacing w:val="-26"/>
        </w:rPr>
        <w:t> </w:t>
      </w:r>
      <w:r>
        <w:rPr>
          <w:color w:val="ED495C"/>
        </w:rPr>
        <w:t>la</w:t>
      </w:r>
      <w:r>
        <w:rPr>
          <w:color w:val="ED495C"/>
          <w:spacing w:val="-25"/>
        </w:rPr>
        <w:t> </w:t>
      </w:r>
      <w:r>
        <w:rPr>
          <w:color w:val="ED495C"/>
        </w:rPr>
        <w:t>performance</w:t>
      </w:r>
      <w:r>
        <w:rPr>
          <w:color w:val="ED495C"/>
          <w:spacing w:val="-26"/>
        </w:rPr>
        <w:t> </w:t>
      </w:r>
      <w:r>
        <w:rPr>
          <w:color w:val="ED495C"/>
        </w:rPr>
        <w:t>de</w:t>
      </w:r>
      <w:r>
        <w:rPr>
          <w:color w:val="ED495C"/>
          <w:spacing w:val="-25"/>
        </w:rPr>
        <w:t> </w:t>
      </w:r>
      <w:r>
        <w:rPr>
          <w:color w:val="ED495C"/>
        </w:rPr>
        <w:t>estas.</w:t>
      </w:r>
    </w:p>
    <w:p>
      <w:pPr>
        <w:pStyle w:val="BodyText"/>
        <w:rPr>
          <w:sz w:val="20"/>
        </w:rPr>
      </w:pPr>
    </w:p>
    <w:p>
      <w:pPr>
        <w:pStyle w:val="Heading2"/>
        <w:spacing w:before="179"/>
        <w:ind w:left="690"/>
      </w:pPr>
      <w:r>
        <w:rPr>
          <w:color w:val="ED495C"/>
        </w:rPr>
        <w:t>Técnico en Marketing</w:t>
      </w:r>
    </w:p>
    <w:p>
      <w:pPr>
        <w:spacing w:before="70"/>
        <w:ind w:left="690" w:right="0" w:firstLine="0"/>
        <w:jc w:val="left"/>
        <w:rPr>
          <w:rFonts w:ascii="Gill Sans MT"/>
          <w:i/>
          <w:sz w:val="16"/>
        </w:rPr>
      </w:pPr>
      <w:r>
        <w:rPr>
          <w:rFonts w:ascii="Gill Sans MT"/>
          <w:i/>
          <w:color w:val="ED495C"/>
          <w:w w:val="115"/>
          <w:sz w:val="16"/>
        </w:rPr>
        <w:t>SModa Vintage worldwide group SL</w:t>
      </w:r>
    </w:p>
    <w:p>
      <w:pPr>
        <w:pStyle w:val="BodyText"/>
        <w:spacing w:line="278" w:lineRule="auto" w:before="82"/>
        <w:ind w:left="690"/>
      </w:pPr>
      <w:r>
        <w:rPr>
          <w:color w:val="ED495C"/>
          <w:w w:val="95"/>
        </w:rPr>
        <w:t>Contacto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con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bloggers,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prensa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y</w:t>
      </w:r>
      <w:r>
        <w:rPr>
          <w:color w:val="ED495C"/>
          <w:spacing w:val="-25"/>
          <w:w w:val="95"/>
        </w:rPr>
        <w:t> </w:t>
      </w:r>
      <w:r>
        <w:rPr>
          <w:color w:val="ED495C"/>
          <w:w w:val="95"/>
        </w:rPr>
        <w:t>agencia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SEO.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Responsable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5"/>
          <w:w w:val="95"/>
        </w:rPr>
        <w:t> </w:t>
      </w:r>
      <w:r>
        <w:rPr>
          <w:color w:val="ED495C"/>
          <w:w w:val="95"/>
        </w:rPr>
        <w:t>contenidos,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redes </w:t>
      </w:r>
      <w:r>
        <w:rPr>
          <w:color w:val="ED495C"/>
        </w:rPr>
        <w:t>sociales,</w:t>
      </w:r>
      <w:r>
        <w:rPr>
          <w:color w:val="ED495C"/>
          <w:spacing w:val="-22"/>
        </w:rPr>
        <w:t> </w:t>
      </w:r>
      <w:r>
        <w:rPr>
          <w:color w:val="ED495C"/>
        </w:rPr>
        <w:t>newsletters</w:t>
      </w:r>
      <w:r>
        <w:rPr>
          <w:color w:val="ED495C"/>
          <w:spacing w:val="-21"/>
        </w:rPr>
        <w:t> </w:t>
      </w:r>
      <w:r>
        <w:rPr>
          <w:color w:val="ED495C"/>
        </w:rPr>
        <w:t>y</w:t>
      </w:r>
      <w:r>
        <w:rPr>
          <w:color w:val="ED495C"/>
          <w:spacing w:val="-21"/>
        </w:rPr>
        <w:t> </w:t>
      </w:r>
      <w:r>
        <w:rPr>
          <w:color w:val="ED495C"/>
        </w:rPr>
        <w:t>atención</w:t>
      </w:r>
      <w:r>
        <w:rPr>
          <w:color w:val="ED495C"/>
          <w:spacing w:val="-21"/>
        </w:rPr>
        <w:t> </w:t>
      </w:r>
      <w:r>
        <w:rPr>
          <w:color w:val="ED495C"/>
        </w:rPr>
        <w:t>al</w:t>
      </w:r>
      <w:r>
        <w:rPr>
          <w:color w:val="ED495C"/>
          <w:spacing w:val="-21"/>
        </w:rPr>
        <w:t> </w:t>
      </w:r>
      <w:r>
        <w:rPr>
          <w:color w:val="ED495C"/>
        </w:rPr>
        <w:t>cliente.</w:t>
      </w:r>
    </w:p>
    <w:p>
      <w:pPr>
        <w:spacing w:after="0" w:line="278" w:lineRule="auto"/>
        <w:sectPr>
          <w:type w:val="continuous"/>
          <w:pgSz w:w="11910" w:h="16850"/>
          <w:pgMar w:top="500" w:bottom="0" w:left="560" w:right="540"/>
          <w:cols w:num="2" w:equalWidth="0">
            <w:col w:w="3883" w:space="100"/>
            <w:col w:w="6827"/>
          </w:cols>
        </w:sectPr>
      </w:pPr>
    </w:p>
    <w:p>
      <w:pPr>
        <w:pStyle w:val="BodyText"/>
        <w:spacing w:before="8"/>
        <w:rPr>
          <w:sz w:val="22"/>
        </w:rPr>
      </w:pPr>
    </w:p>
    <w:p>
      <w:pPr>
        <w:spacing w:after="0"/>
        <w:rPr>
          <w:sz w:val="22"/>
        </w:rPr>
        <w:sectPr>
          <w:type w:val="continuous"/>
          <w:pgSz w:w="11910" w:h="16850"/>
          <w:pgMar w:top="500" w:bottom="0" w:left="560" w:right="540"/>
        </w:sectPr>
      </w:pPr>
    </w:p>
    <w:p>
      <w:pPr>
        <w:pStyle w:val="BodyText"/>
        <w:spacing w:before="11"/>
        <w:rPr>
          <w:sz w:val="25"/>
        </w:rPr>
      </w:pPr>
      <w:r>
        <w:rPr/>
        <w:pict>
          <v:rect style="position:absolute;margin-left:0pt;margin-top:-.000004pt;width:595.499966pt;height:842.249897pt;mso-position-horizontal-relative:page;mso-position-vertical-relative:page;z-index:-15779840" filled="true" fillcolor="#f5ecf2" stroked="false">
            <v:fill type="solid"/>
            <w10:wrap type="none"/>
          </v:rect>
        </w:pict>
      </w:r>
      <w:r>
        <w:rPr/>
        <w:pict>
          <v:rect style="position:absolute;margin-left:.0pt;margin-top:24.677792pt;width:15.225736pt;height:793.415554pt;mso-position-horizontal-relative:page;mso-position-vertical-relative:page;z-index:15729152" filled="true" fillcolor="#c71f86" stroked="false">
            <v:fill type="solid"/>
            <w10:wrap type="none"/>
          </v:rect>
        </w:pict>
      </w:r>
      <w:r>
        <w:rPr/>
        <w:pict>
          <v:rect style="position:absolute;margin-left:580.890564pt;margin-top:24.677792pt;width:14.609484pt;height:793.415531pt;mso-position-horizontal-relative:page;mso-position-vertical-relative:page;z-index:15729664" filled="true" fillcolor="#c71f86" stroked="false">
            <v:fill type="solid"/>
            <w10:wrap type="none"/>
          </v:rect>
        </w:pict>
      </w:r>
    </w:p>
    <w:p>
      <w:pPr>
        <w:pStyle w:val="Heading1"/>
        <w:rPr>
          <w:b/>
        </w:rPr>
      </w:pPr>
      <w:r>
        <w:rPr>
          <w:b/>
          <w:color w:val="C71F86"/>
        </w:rPr>
        <w:t>RECONOCIMIENTOS</w:t>
      </w:r>
    </w:p>
    <w:p>
      <w:pPr>
        <w:spacing w:line="283" w:lineRule="auto" w:before="160"/>
        <w:ind w:left="114" w:right="0" w:firstLine="0"/>
        <w:jc w:val="left"/>
        <w:rPr>
          <w:sz w:val="20"/>
        </w:rPr>
      </w:pPr>
      <w:r>
        <w:rPr>
          <w:color w:val="ED495C"/>
          <w:w w:val="95"/>
          <w:sz w:val="20"/>
        </w:rPr>
        <w:t>-Finalista</w:t>
      </w:r>
      <w:r>
        <w:rPr>
          <w:color w:val="ED495C"/>
          <w:spacing w:val="-39"/>
          <w:w w:val="95"/>
          <w:sz w:val="20"/>
        </w:rPr>
        <w:t> </w:t>
      </w:r>
      <w:r>
        <w:rPr>
          <w:color w:val="ED495C"/>
          <w:w w:val="95"/>
          <w:sz w:val="20"/>
        </w:rPr>
        <w:t>I</w:t>
      </w:r>
      <w:r>
        <w:rPr>
          <w:color w:val="ED495C"/>
          <w:spacing w:val="-39"/>
          <w:w w:val="95"/>
          <w:sz w:val="20"/>
        </w:rPr>
        <w:t> </w:t>
      </w:r>
      <w:r>
        <w:rPr>
          <w:color w:val="ED495C"/>
          <w:w w:val="95"/>
          <w:sz w:val="20"/>
        </w:rPr>
        <w:t>muestra</w:t>
      </w:r>
      <w:r>
        <w:rPr>
          <w:color w:val="ED495C"/>
          <w:spacing w:val="-39"/>
          <w:w w:val="95"/>
          <w:sz w:val="20"/>
        </w:rPr>
        <w:t> </w:t>
      </w:r>
      <w:r>
        <w:rPr>
          <w:color w:val="ED495C"/>
          <w:w w:val="95"/>
          <w:sz w:val="20"/>
        </w:rPr>
        <w:t>de</w:t>
      </w:r>
      <w:r>
        <w:rPr>
          <w:color w:val="ED495C"/>
          <w:spacing w:val="-18"/>
          <w:w w:val="95"/>
          <w:sz w:val="20"/>
        </w:rPr>
        <w:t> </w:t>
      </w:r>
      <w:r>
        <w:rPr>
          <w:color w:val="ED495C"/>
          <w:w w:val="95"/>
          <w:sz w:val="20"/>
        </w:rPr>
        <w:t>Periodiosmo</w:t>
      </w:r>
      <w:r>
        <w:rPr>
          <w:color w:val="ED495C"/>
          <w:spacing w:val="-38"/>
          <w:w w:val="95"/>
          <w:sz w:val="20"/>
        </w:rPr>
        <w:t> </w:t>
      </w:r>
      <w:r>
        <w:rPr>
          <w:color w:val="ED495C"/>
          <w:w w:val="95"/>
          <w:sz w:val="20"/>
        </w:rPr>
        <w:t>Gráfico </w:t>
      </w:r>
      <w:r>
        <w:rPr>
          <w:color w:val="ED495C"/>
          <w:sz w:val="20"/>
        </w:rPr>
        <w:t>Universidad</w:t>
      </w:r>
      <w:r>
        <w:rPr>
          <w:color w:val="ED495C"/>
          <w:spacing w:val="-29"/>
          <w:sz w:val="20"/>
        </w:rPr>
        <w:t> </w:t>
      </w:r>
      <w:r>
        <w:rPr>
          <w:color w:val="ED495C"/>
          <w:sz w:val="20"/>
        </w:rPr>
        <w:t>de</w:t>
      </w:r>
      <w:r>
        <w:rPr>
          <w:color w:val="ED495C"/>
          <w:spacing w:val="-29"/>
          <w:sz w:val="20"/>
        </w:rPr>
        <w:t> </w:t>
      </w:r>
      <w:r>
        <w:rPr>
          <w:color w:val="ED495C"/>
          <w:sz w:val="20"/>
        </w:rPr>
        <w:t>Valencia</w:t>
      </w:r>
    </w:p>
    <w:p>
      <w:pPr>
        <w:spacing w:line="283" w:lineRule="auto" w:before="0"/>
        <w:ind w:left="114" w:right="0" w:firstLine="0"/>
        <w:jc w:val="left"/>
        <w:rPr>
          <w:sz w:val="20"/>
        </w:rPr>
      </w:pPr>
      <w:r>
        <w:rPr>
          <w:color w:val="ED495C"/>
          <w:w w:val="95"/>
          <w:sz w:val="20"/>
        </w:rPr>
        <w:t>II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premio</w:t>
      </w:r>
      <w:r>
        <w:rPr>
          <w:color w:val="ED495C"/>
          <w:spacing w:val="-32"/>
          <w:w w:val="95"/>
          <w:sz w:val="20"/>
        </w:rPr>
        <w:t> </w:t>
      </w:r>
      <w:r>
        <w:rPr>
          <w:color w:val="ED495C"/>
          <w:w w:val="95"/>
          <w:sz w:val="20"/>
        </w:rPr>
        <w:t>en</w:t>
      </w:r>
      <w:r>
        <w:rPr>
          <w:color w:val="ED495C"/>
          <w:spacing w:val="-32"/>
          <w:w w:val="95"/>
          <w:sz w:val="20"/>
        </w:rPr>
        <w:t> </w:t>
      </w:r>
      <w:r>
        <w:rPr>
          <w:color w:val="ED495C"/>
          <w:w w:val="95"/>
          <w:sz w:val="20"/>
        </w:rPr>
        <w:t>Club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de</w:t>
      </w:r>
      <w:r>
        <w:rPr>
          <w:color w:val="ED495C"/>
          <w:spacing w:val="-32"/>
          <w:w w:val="95"/>
          <w:sz w:val="20"/>
        </w:rPr>
        <w:t> </w:t>
      </w:r>
      <w:r>
        <w:rPr>
          <w:color w:val="ED495C"/>
          <w:w w:val="95"/>
          <w:sz w:val="20"/>
        </w:rPr>
        <w:t>Marketing</w:t>
      </w:r>
      <w:r>
        <w:rPr>
          <w:color w:val="ED495C"/>
          <w:spacing w:val="-32"/>
          <w:w w:val="95"/>
          <w:sz w:val="20"/>
        </w:rPr>
        <w:t> </w:t>
      </w:r>
      <w:r>
        <w:rPr>
          <w:color w:val="ED495C"/>
          <w:w w:val="95"/>
          <w:sz w:val="20"/>
        </w:rPr>
        <w:t>Mejor </w:t>
      </w:r>
      <w:r>
        <w:rPr>
          <w:color w:val="ED495C"/>
          <w:sz w:val="20"/>
        </w:rPr>
        <w:t>experiencia</w:t>
      </w:r>
      <w:r>
        <w:rPr>
          <w:color w:val="ED495C"/>
          <w:spacing w:val="-31"/>
          <w:sz w:val="20"/>
        </w:rPr>
        <w:t> </w:t>
      </w:r>
      <w:r>
        <w:rPr>
          <w:color w:val="ED495C"/>
          <w:sz w:val="20"/>
        </w:rPr>
        <w:t>de</w:t>
      </w:r>
      <w:r>
        <w:rPr>
          <w:color w:val="ED495C"/>
          <w:spacing w:val="-31"/>
          <w:sz w:val="20"/>
        </w:rPr>
        <w:t> </w:t>
      </w:r>
      <w:r>
        <w:rPr>
          <w:color w:val="ED495C"/>
          <w:sz w:val="20"/>
        </w:rPr>
        <w:t>usuario</w:t>
      </w:r>
    </w:p>
    <w:p>
      <w:pPr>
        <w:spacing w:line="283" w:lineRule="auto" w:before="0"/>
        <w:ind w:left="114" w:right="0" w:firstLine="0"/>
        <w:jc w:val="left"/>
        <w:rPr>
          <w:sz w:val="20"/>
        </w:rPr>
      </w:pPr>
      <w:r>
        <w:rPr>
          <w:color w:val="ED495C"/>
          <w:sz w:val="20"/>
        </w:rPr>
        <w:t>Finalista en Mejor Campaña Digital en </w:t>
      </w:r>
      <w:r>
        <w:rPr>
          <w:color w:val="ED495C"/>
          <w:w w:val="95"/>
          <w:sz w:val="20"/>
        </w:rPr>
        <w:t>Certamen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Campañas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Creativas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de</w:t>
      </w:r>
      <w:r>
        <w:rPr>
          <w:color w:val="ED495C"/>
          <w:spacing w:val="-6"/>
          <w:w w:val="95"/>
          <w:sz w:val="20"/>
        </w:rPr>
        <w:t> </w:t>
      </w:r>
      <w:r>
        <w:rPr>
          <w:color w:val="ED495C"/>
          <w:w w:val="95"/>
          <w:sz w:val="20"/>
        </w:rPr>
        <w:t>la</w:t>
      </w:r>
      <w:r>
        <w:rPr>
          <w:color w:val="ED495C"/>
          <w:spacing w:val="-33"/>
          <w:w w:val="95"/>
          <w:sz w:val="20"/>
        </w:rPr>
        <w:t> </w:t>
      </w:r>
      <w:r>
        <w:rPr>
          <w:color w:val="ED495C"/>
          <w:w w:val="95"/>
          <w:sz w:val="20"/>
        </w:rPr>
        <w:t>CCAA </w:t>
      </w:r>
      <w:r>
        <w:rPr>
          <w:color w:val="ED495C"/>
          <w:sz w:val="20"/>
        </w:rPr>
        <w:t>Andalucía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170"/>
        <w:ind w:left="114" w:right="0" w:firstLine="0"/>
        <w:jc w:val="left"/>
        <w:rPr>
          <w:b/>
          <w:sz w:val="23"/>
        </w:rPr>
      </w:pPr>
      <w:r>
        <w:rPr>
          <w:b/>
          <w:color w:val="C71F86"/>
          <w:sz w:val="23"/>
        </w:rPr>
        <w:t>IDIOMAS</w:t>
      </w:r>
    </w:p>
    <w:p>
      <w:pPr>
        <w:spacing w:line="283" w:lineRule="auto" w:before="159"/>
        <w:ind w:left="114" w:right="2227" w:firstLine="0"/>
        <w:jc w:val="left"/>
        <w:rPr>
          <w:sz w:val="20"/>
        </w:rPr>
      </w:pPr>
      <w:r>
        <w:rPr>
          <w:color w:val="ED495C"/>
          <w:sz w:val="20"/>
        </w:rPr>
        <w:t>-Inglés B2 </w:t>
      </w:r>
      <w:r>
        <w:rPr>
          <w:color w:val="ED495C"/>
          <w:w w:val="95"/>
          <w:sz w:val="20"/>
        </w:rPr>
        <w:t>Francés C1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32"/>
        </w:rPr>
      </w:pPr>
    </w:p>
    <w:p>
      <w:pPr>
        <w:spacing w:before="0"/>
        <w:ind w:left="114" w:right="0" w:firstLine="0"/>
        <w:jc w:val="left"/>
        <w:rPr>
          <w:b/>
          <w:sz w:val="23"/>
        </w:rPr>
      </w:pPr>
      <w:r>
        <w:rPr>
          <w:b/>
          <w:color w:val="C71F86"/>
          <w:spacing w:val="9"/>
          <w:sz w:val="23"/>
        </w:rPr>
        <w:t>CONTACTO</w:t>
      </w:r>
    </w:p>
    <w:p>
      <w:pPr>
        <w:spacing w:before="166"/>
        <w:ind w:left="114" w:right="0" w:firstLine="0"/>
        <w:jc w:val="left"/>
        <w:rPr>
          <w:sz w:val="20"/>
        </w:rPr>
      </w:pPr>
      <w:r>
        <w:rPr>
          <w:color w:val="ED495C"/>
          <w:w w:val="90"/>
          <w:sz w:val="20"/>
        </w:rPr>
        <w:t>Tel:</w:t>
      </w:r>
      <w:r>
        <w:rPr>
          <w:color w:val="ED495C"/>
          <w:spacing w:val="-9"/>
          <w:w w:val="90"/>
          <w:sz w:val="20"/>
        </w:rPr>
        <w:t> </w:t>
      </w:r>
      <w:r>
        <w:rPr>
          <w:color w:val="ED495C"/>
          <w:w w:val="90"/>
          <w:sz w:val="20"/>
        </w:rPr>
        <w:t>650214717</w:t>
      </w:r>
    </w:p>
    <w:p>
      <w:pPr>
        <w:spacing w:line="283" w:lineRule="auto" w:before="42"/>
        <w:ind w:left="114" w:right="0" w:firstLine="0"/>
        <w:jc w:val="left"/>
        <w:rPr>
          <w:sz w:val="20"/>
        </w:rPr>
      </w:pPr>
      <w:hyperlink r:id="rId6">
        <w:r>
          <w:rPr>
            <w:color w:val="ED495C"/>
            <w:w w:val="85"/>
            <w:sz w:val="20"/>
          </w:rPr>
          <w:t>lupecampos@gmail.com</w:t>
        </w:r>
      </w:hyperlink>
      <w:r>
        <w:rPr>
          <w:color w:val="ED495C"/>
          <w:w w:val="85"/>
          <w:sz w:val="20"/>
        </w:rPr>
        <w:t> </w:t>
      </w:r>
      <w:r>
        <w:rPr>
          <w:color w:val="ED495C"/>
          <w:w w:val="90"/>
          <w:sz w:val="20"/>
        </w:rPr>
        <w:t>www.elblogdelupecom</w:t>
      </w:r>
    </w:p>
    <w:p>
      <w:pPr>
        <w:pStyle w:val="Heading2"/>
        <w:spacing w:before="103"/>
      </w:pPr>
      <w:r>
        <w:rPr>
          <w:b w:val="0"/>
        </w:rPr>
        <w:br w:type="column"/>
      </w:r>
      <w:r>
        <w:rPr>
          <w:color w:val="ED495C"/>
        </w:rPr>
        <w:t>Content &amp; Community Manager</w:t>
      </w:r>
    </w:p>
    <w:p>
      <w:pPr>
        <w:spacing w:before="70"/>
        <w:ind w:left="114" w:right="0" w:firstLine="0"/>
        <w:jc w:val="left"/>
        <w:rPr>
          <w:rFonts w:ascii="Gill Sans MT"/>
          <w:i/>
          <w:sz w:val="16"/>
        </w:rPr>
      </w:pPr>
      <w:r>
        <w:rPr>
          <w:rFonts w:ascii="Gill Sans MT"/>
          <w:i/>
          <w:color w:val="ED495C"/>
          <w:w w:val="115"/>
          <w:sz w:val="16"/>
        </w:rPr>
        <w:t>SAriadna Barcelona 2018 - 2019</w:t>
      </w:r>
    </w:p>
    <w:p>
      <w:pPr>
        <w:pStyle w:val="BodyText"/>
        <w:spacing w:line="278" w:lineRule="auto" w:before="82"/>
        <w:ind w:left="114"/>
      </w:pPr>
      <w:r>
        <w:rPr>
          <w:color w:val="ED495C"/>
          <w:w w:val="95"/>
        </w:rPr>
        <w:t>Estrategia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contenidos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digitales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y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oportunidad.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Medición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resultados,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análisis </w:t>
      </w:r>
      <w:r>
        <w:rPr>
          <w:color w:val="ED495C"/>
        </w:rPr>
        <w:t>de</w:t>
      </w:r>
      <w:r>
        <w:rPr>
          <w:color w:val="ED495C"/>
          <w:spacing w:val="-30"/>
        </w:rPr>
        <w:t> </w:t>
      </w:r>
      <w:r>
        <w:rPr>
          <w:color w:val="ED495C"/>
        </w:rPr>
        <w:t>campañas</w:t>
      </w:r>
      <w:r>
        <w:rPr>
          <w:color w:val="ED495C"/>
          <w:spacing w:val="-29"/>
        </w:rPr>
        <w:t> </w:t>
      </w:r>
      <w:r>
        <w:rPr>
          <w:color w:val="ED495C"/>
        </w:rPr>
        <w:t>y</w:t>
      </w:r>
      <w:r>
        <w:rPr>
          <w:color w:val="ED495C"/>
          <w:spacing w:val="-29"/>
        </w:rPr>
        <w:t> </w:t>
      </w:r>
      <w:r>
        <w:rPr>
          <w:color w:val="ED495C"/>
        </w:rPr>
        <w:t>seguimiento</w:t>
      </w:r>
      <w:r>
        <w:rPr>
          <w:color w:val="ED495C"/>
          <w:spacing w:val="-29"/>
        </w:rPr>
        <w:t> </w:t>
      </w:r>
      <w:r>
        <w:rPr>
          <w:color w:val="ED495C"/>
        </w:rPr>
        <w:t>KPIs.</w:t>
      </w:r>
      <w:r>
        <w:rPr>
          <w:color w:val="ED495C"/>
          <w:spacing w:val="-29"/>
        </w:rPr>
        <w:t> </w:t>
      </w:r>
      <w:r>
        <w:rPr>
          <w:color w:val="ED495C"/>
        </w:rPr>
        <w:t>Proactividad,</w:t>
      </w:r>
      <w:r>
        <w:rPr>
          <w:color w:val="ED495C"/>
          <w:spacing w:val="-30"/>
        </w:rPr>
        <w:t> </w:t>
      </w:r>
      <w:r>
        <w:rPr>
          <w:color w:val="ED495C"/>
        </w:rPr>
        <w:t>brainstormin</w:t>
      </w:r>
      <w:r>
        <w:rPr>
          <w:color w:val="ED495C"/>
          <w:spacing w:val="-29"/>
        </w:rPr>
        <w:t> </w:t>
      </w:r>
      <w:r>
        <w:rPr>
          <w:color w:val="ED495C"/>
        </w:rPr>
        <w:t>y</w:t>
      </w:r>
      <w:r>
        <w:rPr>
          <w:color w:val="ED495C"/>
          <w:spacing w:val="-29"/>
        </w:rPr>
        <w:t> </w:t>
      </w:r>
      <w:r>
        <w:rPr>
          <w:color w:val="ED495C"/>
        </w:rPr>
        <w:t>licitaciones</w:t>
      </w:r>
    </w:p>
    <w:p>
      <w:pPr>
        <w:pStyle w:val="BodyText"/>
        <w:rPr>
          <w:sz w:val="20"/>
        </w:rPr>
      </w:pPr>
    </w:p>
    <w:p>
      <w:pPr>
        <w:pStyle w:val="Heading1"/>
        <w:spacing w:before="177"/>
        <w:rPr>
          <w:b/>
        </w:rPr>
      </w:pPr>
      <w:r>
        <w:rPr>
          <w:b/>
          <w:color w:val="C71F86"/>
        </w:rPr>
        <w:t>FORMACIÓN ACADÉMICA</w:t>
      </w:r>
    </w:p>
    <w:p>
      <w:pPr>
        <w:pStyle w:val="Heading2"/>
        <w:spacing w:before="141"/>
      </w:pPr>
      <w:r>
        <w:rPr>
          <w:color w:val="ED495C"/>
        </w:rPr>
        <w:t>Universidad de Salamanca</w:t>
      </w:r>
    </w:p>
    <w:p>
      <w:pPr>
        <w:spacing w:before="85"/>
        <w:ind w:left="114" w:right="0" w:firstLine="0"/>
        <w:jc w:val="left"/>
        <w:rPr>
          <w:rFonts w:ascii="Gill Sans MT"/>
          <w:i/>
          <w:sz w:val="16"/>
        </w:rPr>
      </w:pPr>
      <w:r>
        <w:rPr>
          <w:rFonts w:ascii="Gill Sans MT"/>
          <w:i/>
          <w:color w:val="ED495C"/>
          <w:w w:val="120"/>
          <w:sz w:val="16"/>
        </w:rPr>
        <w:t>Marketing y estrategia digital</w:t>
      </w:r>
    </w:p>
    <w:p>
      <w:pPr>
        <w:pStyle w:val="BodyText"/>
        <w:spacing w:line="278" w:lineRule="auto" w:before="85"/>
        <w:ind w:left="114" w:right="3705"/>
      </w:pPr>
      <w:r>
        <w:rPr>
          <w:color w:val="ED495C"/>
          <w:w w:val="95"/>
        </w:rPr>
        <w:t>Comercio internacional </w:t>
      </w:r>
      <w:r>
        <w:rPr>
          <w:color w:val="ED495C"/>
        </w:rPr>
        <w:t>Mercados mundiales</w:t>
      </w:r>
    </w:p>
    <w:p>
      <w:pPr>
        <w:pStyle w:val="BodyText"/>
        <w:spacing w:line="278" w:lineRule="auto" w:before="1"/>
        <w:ind w:left="114" w:right="3296"/>
      </w:pPr>
      <w:r>
        <w:rPr>
          <w:color w:val="ED495C"/>
        </w:rPr>
        <w:t>Marketing y estrategia de ventas Herramientas digitales de ventas </w:t>
      </w:r>
      <w:r>
        <w:rPr>
          <w:color w:val="ED495C"/>
          <w:w w:val="95"/>
        </w:rPr>
        <w:t>Organización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y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esquema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las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startups</w:t>
      </w:r>
    </w:p>
    <w:p>
      <w:pPr>
        <w:pStyle w:val="BodyText"/>
        <w:spacing w:before="5"/>
        <w:rPr>
          <w:sz w:val="27"/>
        </w:rPr>
      </w:pPr>
    </w:p>
    <w:p>
      <w:pPr>
        <w:pStyle w:val="Heading2"/>
      </w:pPr>
      <w:r>
        <w:rPr>
          <w:color w:val="ED495C"/>
        </w:rPr>
        <w:t>Universidad de Sevilla</w:t>
      </w:r>
    </w:p>
    <w:p>
      <w:pPr>
        <w:spacing w:before="84"/>
        <w:ind w:left="114" w:right="0" w:firstLine="0"/>
        <w:jc w:val="left"/>
        <w:rPr>
          <w:rFonts w:ascii="Gill Sans MT"/>
          <w:i/>
          <w:sz w:val="16"/>
        </w:rPr>
      </w:pPr>
      <w:r>
        <w:rPr>
          <w:rFonts w:ascii="Gill Sans MT"/>
          <w:i/>
          <w:color w:val="ED495C"/>
          <w:w w:val="115"/>
          <w:sz w:val="16"/>
        </w:rPr>
        <w:t>Ldo. en Periodismo</w:t>
      </w:r>
    </w:p>
    <w:p>
      <w:pPr>
        <w:pStyle w:val="BodyText"/>
        <w:spacing w:line="278" w:lineRule="auto" w:before="155"/>
        <w:ind w:left="114" w:right="3705"/>
      </w:pPr>
      <w:r>
        <w:rPr>
          <w:color w:val="ED495C"/>
        </w:rPr>
        <w:t>HIstoria de la comunicación </w:t>
      </w:r>
      <w:r>
        <w:rPr>
          <w:color w:val="ED495C"/>
          <w:w w:val="95"/>
        </w:rPr>
        <w:t>Publicidad &amp; Relaciones Públicas</w:t>
      </w:r>
    </w:p>
    <w:p>
      <w:pPr>
        <w:pStyle w:val="BodyText"/>
        <w:spacing w:line="278" w:lineRule="auto" w:before="1"/>
        <w:ind w:left="114" w:right="1580"/>
      </w:pPr>
      <w:r>
        <w:rPr>
          <w:color w:val="ED495C"/>
          <w:w w:val="95"/>
        </w:rPr>
        <w:t>Psicología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de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la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comunicación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e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impacto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del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mensaje </w:t>
      </w:r>
      <w:r>
        <w:rPr>
          <w:color w:val="ED495C"/>
        </w:rPr>
        <w:t>Tecnología</w:t>
      </w:r>
      <w:r>
        <w:rPr>
          <w:color w:val="ED495C"/>
          <w:spacing w:val="-22"/>
        </w:rPr>
        <w:t> </w:t>
      </w:r>
      <w:r>
        <w:rPr>
          <w:color w:val="ED495C"/>
        </w:rPr>
        <w:t>de</w:t>
      </w:r>
      <w:r>
        <w:rPr>
          <w:color w:val="ED495C"/>
          <w:spacing w:val="-22"/>
        </w:rPr>
        <w:t> </w:t>
      </w:r>
      <w:r>
        <w:rPr>
          <w:color w:val="ED495C"/>
        </w:rPr>
        <w:t>la</w:t>
      </w:r>
      <w:r>
        <w:rPr>
          <w:color w:val="ED495C"/>
          <w:spacing w:val="-21"/>
        </w:rPr>
        <w:t> </w:t>
      </w:r>
      <w:r>
        <w:rPr>
          <w:color w:val="ED495C"/>
        </w:rPr>
        <w:t>Información</w:t>
      </w:r>
    </w:p>
    <w:p>
      <w:pPr>
        <w:pStyle w:val="BodyText"/>
        <w:rPr>
          <w:sz w:val="20"/>
        </w:rPr>
      </w:pPr>
    </w:p>
    <w:p>
      <w:pPr>
        <w:pStyle w:val="Heading1"/>
        <w:spacing w:before="168"/>
        <w:rPr>
          <w:b/>
        </w:rPr>
      </w:pPr>
      <w:r>
        <w:rPr>
          <w:b/>
          <w:color w:val="C71F86"/>
        </w:rPr>
        <w:t>INFORMACIÓN DE INTERÉS</w:t>
      </w:r>
    </w:p>
    <w:p>
      <w:pPr>
        <w:pStyle w:val="BodyText"/>
        <w:spacing w:before="194"/>
        <w:ind w:left="114"/>
      </w:pPr>
      <w:r>
        <w:rPr>
          <w:color w:val="ED495C"/>
          <w:w w:val="95"/>
        </w:rPr>
        <w:t>-</w:t>
      </w:r>
      <w:r>
        <w:rPr>
          <w:color w:val="ED495C"/>
          <w:spacing w:val="-27"/>
          <w:w w:val="95"/>
        </w:rPr>
        <w:t> </w:t>
      </w:r>
      <w:r>
        <w:rPr>
          <w:color w:val="ED495C"/>
          <w:w w:val="95"/>
        </w:rPr>
        <w:t>Google</w:t>
      </w:r>
      <w:r>
        <w:rPr>
          <w:color w:val="ED495C"/>
          <w:spacing w:val="-28"/>
          <w:w w:val="95"/>
        </w:rPr>
        <w:t> </w:t>
      </w:r>
      <w:r>
        <w:rPr>
          <w:color w:val="ED495C"/>
          <w:w w:val="95"/>
        </w:rPr>
        <w:t>Ads</w:t>
      </w:r>
    </w:p>
    <w:p>
      <w:pPr>
        <w:pStyle w:val="BodyText"/>
        <w:spacing w:line="278" w:lineRule="auto" w:before="30"/>
        <w:ind w:left="114" w:right="4251"/>
      </w:pPr>
      <w:r>
        <w:rPr>
          <w:color w:val="ED495C"/>
          <w:w w:val="95"/>
        </w:rPr>
        <w:t>Analytics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y</w:t>
      </w:r>
      <w:r>
        <w:rPr>
          <w:color w:val="ED495C"/>
          <w:spacing w:val="-26"/>
          <w:w w:val="95"/>
        </w:rPr>
        <w:t> </w:t>
      </w:r>
      <w:r>
        <w:rPr>
          <w:color w:val="ED495C"/>
          <w:w w:val="95"/>
        </w:rPr>
        <w:t>Search</w:t>
      </w:r>
      <w:r>
        <w:rPr>
          <w:color w:val="ED495C"/>
          <w:spacing w:val="-25"/>
          <w:w w:val="95"/>
        </w:rPr>
        <w:t> </w:t>
      </w:r>
      <w:r>
        <w:rPr>
          <w:color w:val="ED495C"/>
          <w:spacing w:val="-3"/>
          <w:w w:val="95"/>
        </w:rPr>
        <w:t>Console </w:t>
      </w:r>
      <w:r>
        <w:rPr>
          <w:color w:val="ED495C"/>
        </w:rPr>
        <w:t>Campañas SEO y SEM Creatividad &amp; contenido Social</w:t>
      </w:r>
      <w:r>
        <w:rPr>
          <w:color w:val="ED495C"/>
          <w:spacing w:val="-22"/>
        </w:rPr>
        <w:t> </w:t>
      </w:r>
      <w:r>
        <w:rPr>
          <w:color w:val="ED495C"/>
        </w:rPr>
        <w:t>Media</w:t>
      </w:r>
    </w:p>
    <w:p>
      <w:pPr>
        <w:pStyle w:val="BodyText"/>
        <w:spacing w:line="278" w:lineRule="auto" w:before="2"/>
        <w:ind w:left="114" w:right="4255"/>
      </w:pPr>
      <w:r>
        <w:rPr>
          <w:color w:val="ED495C"/>
          <w:w w:val="95"/>
        </w:rPr>
        <w:t>Facebook</w:t>
      </w:r>
      <w:r>
        <w:rPr>
          <w:color w:val="ED495C"/>
          <w:spacing w:val="-28"/>
          <w:w w:val="95"/>
        </w:rPr>
        <w:t> </w:t>
      </w:r>
      <w:r>
        <w:rPr>
          <w:color w:val="ED495C"/>
          <w:w w:val="95"/>
        </w:rPr>
        <w:t>e</w:t>
      </w:r>
      <w:r>
        <w:rPr>
          <w:color w:val="ED495C"/>
          <w:spacing w:val="-28"/>
          <w:w w:val="95"/>
        </w:rPr>
        <w:t> </w:t>
      </w:r>
      <w:r>
        <w:rPr>
          <w:color w:val="ED495C"/>
          <w:w w:val="95"/>
        </w:rPr>
        <w:t>INstagram</w:t>
      </w:r>
      <w:r>
        <w:rPr>
          <w:color w:val="ED495C"/>
          <w:spacing w:val="-28"/>
          <w:w w:val="95"/>
        </w:rPr>
        <w:t> </w:t>
      </w:r>
      <w:r>
        <w:rPr>
          <w:color w:val="ED495C"/>
          <w:spacing w:val="-6"/>
          <w:w w:val="95"/>
        </w:rPr>
        <w:t>Ads </w:t>
      </w:r>
      <w:r>
        <w:rPr>
          <w:color w:val="ED495C"/>
        </w:rPr>
        <w:t>CMS y wordpress Newsletters</w:t>
      </w:r>
    </w:p>
    <w:p>
      <w:pPr>
        <w:pStyle w:val="BodyText"/>
        <w:spacing w:before="2"/>
        <w:ind w:left="114"/>
      </w:pPr>
      <w:r>
        <w:rPr>
          <w:color w:val="ED495C"/>
        </w:rPr>
        <w:t>Photoshop nivel básico</w:t>
      </w:r>
    </w:p>
    <w:sectPr>
      <w:type w:val="continuous"/>
      <w:pgSz w:w="11910" w:h="16850"/>
      <w:pgMar w:top="500" w:bottom="0" w:left="560" w:right="540"/>
      <w:cols w:num="2" w:equalWidth="0">
        <w:col w:w="3971" w:space="588"/>
        <w:col w:w="62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16"/>
      <w:szCs w:val="16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14"/>
      <w:outlineLvl w:val="1"/>
    </w:pPr>
    <w:rPr>
      <w:rFonts w:ascii="Lucida Sans" w:hAnsi="Lucida Sans" w:eastAsia="Lucida Sans" w:cs="Lucida Sans"/>
      <w:sz w:val="23"/>
      <w:szCs w:val="23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left="114"/>
      <w:outlineLvl w:val="2"/>
    </w:pPr>
    <w:rPr>
      <w:rFonts w:ascii="Tahoma" w:hAnsi="Tahoma" w:eastAsia="Tahoma" w:cs="Tahoma"/>
      <w:b/>
      <w:bCs/>
      <w:sz w:val="17"/>
      <w:szCs w:val="17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353"/>
      <w:ind w:left="114"/>
    </w:pPr>
    <w:rPr>
      <w:rFonts w:ascii="Arial Narrow" w:hAnsi="Arial Narrow" w:eastAsia="Arial Narrow" w:cs="Arial Narrow"/>
      <w:sz w:val="97"/>
      <w:szCs w:val="97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lupecampos@g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DAEEA23r0nc,BAA731z-UUI</cp:keywords>
  <dc:title>Guadalupe CamposMarketing &amp; Publicidad</dc:title>
  <dcterms:created xsi:type="dcterms:W3CDTF">2020-08-06T10:50:21Z</dcterms:created>
  <dcterms:modified xsi:type="dcterms:W3CDTF">2020-08-06T10:50:21Z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